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2FE4B" w14:textId="1D249A05" w:rsidR="00B1200A" w:rsidRDefault="00B1200A" w:rsidP="00B1200A">
      <w:pPr>
        <w:jc w:val="center"/>
      </w:pPr>
    </w:p>
    <w:p w14:paraId="11727581" w14:textId="5258CA3A" w:rsidR="006E041D" w:rsidRPr="00B1200A" w:rsidRDefault="006E041D" w:rsidP="00B1200A">
      <w:pPr>
        <w:jc w:val="center"/>
        <w:rPr>
          <w:b/>
          <w:sz w:val="24"/>
          <w:szCs w:val="24"/>
        </w:rPr>
      </w:pPr>
      <w:r w:rsidRPr="00B1200A">
        <w:rPr>
          <w:b/>
          <w:sz w:val="24"/>
          <w:szCs w:val="24"/>
        </w:rPr>
        <w:t>Welcome to Careers 10</w:t>
      </w:r>
    </w:p>
    <w:p w14:paraId="4178D041" w14:textId="4E151FB9" w:rsidR="006E041D" w:rsidRDefault="006E041D">
      <w:r>
        <w:t>Teacher name:  Mrs. Baker</w:t>
      </w:r>
    </w:p>
    <w:p w14:paraId="1B6EEC74" w14:textId="6C51EAAD" w:rsidR="006E041D" w:rsidRDefault="006E041D">
      <w:r>
        <w:t xml:space="preserve">Email:  </w:t>
      </w:r>
      <w:hyperlink r:id="rId6" w:history="1">
        <w:r w:rsidRPr="00BE3CCB">
          <w:rPr>
            <w:rStyle w:val="Hyperlink"/>
          </w:rPr>
          <w:t>stephanie.baker@sd71.bc.ca</w:t>
        </w:r>
      </w:hyperlink>
    </w:p>
    <w:p w14:paraId="3F19D9E2" w14:textId="1CB8A090" w:rsidR="00B1200A" w:rsidRDefault="00B1200A">
      <w:r>
        <w:t xml:space="preserve">Website:  </w:t>
      </w:r>
      <w:hyperlink r:id="rId7" w:history="1">
        <w:r w:rsidRPr="00B622AC">
          <w:rPr>
            <w:rStyle w:val="Hyperlink"/>
            <w:b/>
            <w:bCs/>
            <w:color w:val="2990EA"/>
          </w:rPr>
          <w:t>mrsbakerhighland.weebly.com</w:t>
        </w:r>
      </w:hyperlink>
      <w:r w:rsidR="00B622AC">
        <w:rPr>
          <w:rStyle w:val="Strong"/>
          <w:rFonts w:ascii="Calibri" w:hAnsi="Calibri"/>
          <w:color w:val="73787C"/>
          <w:shd w:val="clear" w:color="auto" w:fill="F8F8F8"/>
        </w:rPr>
        <w:t xml:space="preserve"> </w:t>
      </w:r>
    </w:p>
    <w:p w14:paraId="242071EB" w14:textId="3B5C7AFF" w:rsidR="006E041D" w:rsidRDefault="00B1200A">
      <w:r>
        <w:t>Welcome to this course!  This course is des</w:t>
      </w:r>
      <w:r w:rsidR="0080669D">
        <w:t>i</w:t>
      </w:r>
      <w:r>
        <w:t>gned</w:t>
      </w:r>
      <w:r w:rsidR="0080669D">
        <w:t xml:space="preserve"> as a 2-credit required course where we meet every other day and help prepare you for life beyond high school.  This include</w:t>
      </w:r>
      <w:r w:rsidR="00B622AC">
        <w:t>s</w:t>
      </w:r>
      <w:r w:rsidR="0080669D">
        <w:t xml:space="preserve"> help</w:t>
      </w:r>
      <w:r w:rsidR="00B622AC">
        <w:t>ing</w:t>
      </w:r>
      <w:r w:rsidR="0080669D">
        <w:t xml:space="preserve"> you discover what your strengths are</w:t>
      </w:r>
      <w:r w:rsidR="00B622AC">
        <w:t>,</w:t>
      </w:r>
      <w:r w:rsidR="0080669D">
        <w:t xml:space="preserve"> </w:t>
      </w:r>
      <w:r w:rsidR="00B622AC">
        <w:t>areas</w:t>
      </w:r>
      <w:r w:rsidR="0080669D">
        <w:t xml:space="preserve"> for growth, what jobs are in demand, what jobs you may want to do</w:t>
      </w:r>
      <w:r w:rsidR="00B622AC">
        <w:t>,</w:t>
      </w:r>
      <w:r w:rsidR="0080669D">
        <w:t xml:space="preserve"> and what you will have to do to get there.  We also want you to leave school with a commitment to lifelong learning and </w:t>
      </w:r>
      <w:r w:rsidR="00B622AC">
        <w:t>with</w:t>
      </w:r>
      <w:r w:rsidR="0080669D">
        <w:t xml:space="preserve"> skills </w:t>
      </w:r>
      <w:r w:rsidR="00B622AC">
        <w:t>on</w:t>
      </w:r>
      <w:r w:rsidR="0080669D">
        <w:t xml:space="preserve"> how to balance the stresses in your life.  </w:t>
      </w:r>
      <w:r w:rsidR="00B622AC">
        <w:t xml:space="preserve">We will work through five </w:t>
      </w:r>
      <w:r w:rsidR="0080669D">
        <w:t>modules in this course:</w:t>
      </w:r>
    </w:p>
    <w:p w14:paraId="729182AF" w14:textId="2A71ECC1" w:rsidR="00B1200A" w:rsidRDefault="00EA77CE" w:rsidP="0080669D">
      <w:pPr>
        <w:ind w:left="720"/>
      </w:pPr>
      <w:r w:rsidRPr="00B622AC">
        <w:rPr>
          <w:u w:val="single"/>
        </w:rPr>
        <w:t>Module 1</w:t>
      </w:r>
      <w:r>
        <w:t>: Career Life Choices</w:t>
      </w:r>
      <w:r w:rsidR="0080669D">
        <w:t xml:space="preserve"> -</w:t>
      </w:r>
      <w:r w:rsidR="00B1200A">
        <w:t xml:space="preserve">  </w:t>
      </w:r>
      <w:r w:rsidR="00B1200A" w:rsidRPr="00B1200A">
        <w:t>Career-life choices are made in a recurring cycle of planning, reflecting, adapting, and deciding.</w:t>
      </w:r>
    </w:p>
    <w:p w14:paraId="0144F932" w14:textId="7B105EF8" w:rsidR="00EA77CE" w:rsidRDefault="00B1200A" w:rsidP="0080669D">
      <w:pPr>
        <w:ind w:left="720"/>
      </w:pPr>
      <w:r w:rsidRPr="00B622AC">
        <w:rPr>
          <w:u w:val="single"/>
        </w:rPr>
        <w:t>Module 2</w:t>
      </w:r>
      <w:r>
        <w:t>:  Career Life Decisions</w:t>
      </w:r>
      <w:r w:rsidR="0080669D">
        <w:t xml:space="preserve"> - </w:t>
      </w:r>
      <w:r w:rsidRPr="00B1200A">
        <w:t>Career-life decisions are influenced by internal and external factors, including local and global trends.</w:t>
      </w:r>
    </w:p>
    <w:p w14:paraId="2BD84848" w14:textId="789AF407" w:rsidR="00B1200A" w:rsidRDefault="00B1200A" w:rsidP="0080669D">
      <w:pPr>
        <w:ind w:left="720"/>
      </w:pPr>
      <w:r w:rsidRPr="00B622AC">
        <w:rPr>
          <w:u w:val="single"/>
        </w:rPr>
        <w:t>Module 3:</w:t>
      </w:r>
      <w:r>
        <w:t xml:space="preserve">  Networks and Relationships</w:t>
      </w:r>
      <w:r w:rsidR="0080669D">
        <w:t xml:space="preserve"> - </w:t>
      </w:r>
      <w:r>
        <w:t xml:space="preserve"> </w:t>
      </w:r>
      <w:r w:rsidRPr="00B1200A">
        <w:t>Cultivating networks and reciprocal relationships can support and broaden career-life awareness and options.</w:t>
      </w:r>
    </w:p>
    <w:p w14:paraId="55AFAB6C" w14:textId="507133BF" w:rsidR="00B1200A" w:rsidRDefault="00B1200A" w:rsidP="0080669D">
      <w:pPr>
        <w:ind w:left="720"/>
      </w:pPr>
      <w:r w:rsidRPr="00B622AC">
        <w:rPr>
          <w:u w:val="single"/>
        </w:rPr>
        <w:t>Module 4</w:t>
      </w:r>
      <w:r>
        <w:t>:  Work-Life Balance</w:t>
      </w:r>
      <w:r w:rsidR="0080669D">
        <w:t xml:space="preserve"> - </w:t>
      </w:r>
      <w:r w:rsidRPr="00B1200A">
        <w:t>Finding balance between personal and work life promotes well-being.</w:t>
      </w:r>
    </w:p>
    <w:p w14:paraId="3397DB04" w14:textId="022D9CB8" w:rsidR="00B1200A" w:rsidRDefault="00B1200A" w:rsidP="0080669D">
      <w:pPr>
        <w:ind w:firstLine="720"/>
      </w:pPr>
      <w:r w:rsidRPr="00B622AC">
        <w:rPr>
          <w:u w:val="single"/>
        </w:rPr>
        <w:t>Module 5</w:t>
      </w:r>
      <w:r>
        <w:t>:  Life-long Learning</w:t>
      </w:r>
      <w:r w:rsidR="0080669D">
        <w:t xml:space="preserve"> - </w:t>
      </w:r>
      <w:r w:rsidRPr="00B1200A">
        <w:t>Lifelong learning fosters career-life opportunities.</w:t>
      </w:r>
    </w:p>
    <w:p w14:paraId="59239F62" w14:textId="1C0EBB85" w:rsidR="00B1200A" w:rsidRDefault="00B1200A" w:rsidP="00B1200A">
      <w:r>
        <w:t>How you will be marked:</w:t>
      </w:r>
    </w:p>
    <w:p w14:paraId="2BCEBDF6" w14:textId="3D0EA7E1" w:rsidR="0080669D" w:rsidRPr="0080669D" w:rsidRDefault="0080669D" w:rsidP="00B622AC">
      <w:pPr>
        <w:shd w:val="clear" w:color="auto" w:fill="FFFFFF"/>
        <w:spacing w:after="0" w:line="240" w:lineRule="auto"/>
        <w:ind w:left="1440" w:firstLine="720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Participation:</w:t>
      </w:r>
      <w:r w:rsidRPr="0080669D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15%</w:t>
      </w:r>
    </w:p>
    <w:p w14:paraId="355A5B69" w14:textId="764B486A" w:rsidR="0080669D" w:rsidRPr="0080669D" w:rsidRDefault="0080669D" w:rsidP="00B622AC">
      <w:pPr>
        <w:shd w:val="clear" w:color="auto" w:fill="FFFFFF"/>
        <w:spacing w:after="0" w:line="240" w:lineRule="auto"/>
        <w:ind w:left="1440" w:firstLine="720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80669D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Self Assessment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:</w:t>
      </w:r>
      <w:r w:rsidRPr="0080669D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15% </w:t>
      </w:r>
    </w:p>
    <w:p w14:paraId="7C3CA0F9" w14:textId="20695C9A" w:rsidR="00B1200A" w:rsidRPr="00B622AC" w:rsidRDefault="0080669D" w:rsidP="00B622AC">
      <w:pPr>
        <w:shd w:val="clear" w:color="auto" w:fill="FFFFFF"/>
        <w:spacing w:after="0" w:line="240" w:lineRule="auto"/>
        <w:ind w:left="1440" w:firstLine="720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80669D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Projects and Assignments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:</w:t>
      </w:r>
      <w:r w:rsidRPr="0080669D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 70%</w:t>
      </w:r>
      <w:r w:rsidR="00B622A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br/>
      </w:r>
    </w:p>
    <w:p w14:paraId="540E8A87" w14:textId="017ECBD7" w:rsidR="0080669D" w:rsidRDefault="0080669D" w:rsidP="00B1200A">
      <w:r>
        <w:t xml:space="preserve">This course will require access to two different online platforms, </w:t>
      </w:r>
      <w:proofErr w:type="spellStart"/>
      <w:r w:rsidR="00B622AC">
        <w:t>m</w:t>
      </w:r>
      <w:r>
        <w:t>y</w:t>
      </w:r>
      <w:r w:rsidR="00B622AC">
        <w:t>B</w:t>
      </w:r>
      <w:r>
        <w:t>lueprint</w:t>
      </w:r>
      <w:proofErr w:type="spellEnd"/>
      <w:r>
        <w:t xml:space="preserve"> and Canvas.  We will </w:t>
      </w:r>
      <w:r w:rsidR="0066570F">
        <w:t>get set up with this as a class.</w:t>
      </w:r>
    </w:p>
    <w:p w14:paraId="785E9B4B" w14:textId="23562382" w:rsidR="00B622AC" w:rsidRDefault="00B622AC" w:rsidP="00B1200A">
      <w:r>
        <w:t xml:space="preserve">Websites are:  </w:t>
      </w:r>
      <w:r>
        <w:tab/>
      </w:r>
      <w:hyperlink r:id="rId8" w:history="1">
        <w:r w:rsidRPr="00361CAC">
          <w:rPr>
            <w:rStyle w:val="Hyperlink"/>
          </w:rPr>
          <w:t>https://www.myblueprint.ca/</w:t>
        </w:r>
      </w:hyperlink>
    </w:p>
    <w:p w14:paraId="7771FB40" w14:textId="77777777" w:rsidR="00B622AC" w:rsidRDefault="00B622AC" w:rsidP="00B1200A">
      <w:r>
        <w:tab/>
      </w:r>
      <w:r>
        <w:tab/>
      </w:r>
      <w:hyperlink r:id="rId9" w:history="1">
        <w:r w:rsidRPr="00361CAC">
          <w:rPr>
            <w:rStyle w:val="Hyperlink"/>
          </w:rPr>
          <w:t>https://comoxvalleyschools.instructure.com</w:t>
        </w:r>
      </w:hyperlink>
    </w:p>
    <w:p w14:paraId="26C073C8" w14:textId="27E0D5AC" w:rsidR="0066570F" w:rsidRDefault="0066570F" w:rsidP="00B1200A">
      <w:bookmarkStart w:id="0" w:name="_GoBack"/>
      <w:bookmarkEnd w:id="0"/>
      <w:r>
        <w:t>Welcome to the course!</w:t>
      </w:r>
    </w:p>
    <w:sectPr w:rsidR="0066570F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C6D53" w14:textId="77777777" w:rsidR="00B622AC" w:rsidRDefault="00B622AC" w:rsidP="00B622AC">
      <w:pPr>
        <w:spacing w:after="0" w:line="240" w:lineRule="auto"/>
      </w:pPr>
      <w:r>
        <w:separator/>
      </w:r>
    </w:p>
  </w:endnote>
  <w:endnote w:type="continuationSeparator" w:id="0">
    <w:p w14:paraId="1B727C93" w14:textId="77777777" w:rsidR="00B622AC" w:rsidRDefault="00B622AC" w:rsidP="00B6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6C2BB" w14:textId="77777777" w:rsidR="00B622AC" w:rsidRDefault="00B622AC" w:rsidP="00B622AC">
      <w:pPr>
        <w:spacing w:after="0" w:line="240" w:lineRule="auto"/>
      </w:pPr>
      <w:r>
        <w:separator/>
      </w:r>
    </w:p>
  </w:footnote>
  <w:footnote w:type="continuationSeparator" w:id="0">
    <w:p w14:paraId="0F4B1C23" w14:textId="77777777" w:rsidR="00B622AC" w:rsidRDefault="00B622AC" w:rsidP="00B62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7928C" w14:textId="0BC89FE9" w:rsidR="00B622AC" w:rsidRDefault="00B622AC" w:rsidP="00B622AC">
    <w:pPr>
      <w:pStyle w:val="Header"/>
      <w:jc w:val="center"/>
    </w:pPr>
    <w:r w:rsidRPr="00B1200A">
      <w:drawing>
        <wp:inline distT="0" distB="0" distL="0" distR="0" wp14:anchorId="2AAB616C" wp14:editId="0BC5336B">
          <wp:extent cx="4485178" cy="1427782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0415" cy="1435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CE"/>
    <w:rsid w:val="00116CA5"/>
    <w:rsid w:val="0066570F"/>
    <w:rsid w:val="006E041D"/>
    <w:rsid w:val="0080669D"/>
    <w:rsid w:val="00B1200A"/>
    <w:rsid w:val="00B622AC"/>
    <w:rsid w:val="00EA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D72C8"/>
  <w15:chartTrackingRefBased/>
  <w15:docId w15:val="{3433DCDD-5FB3-4839-820B-B476E761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4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41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1200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62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2AC"/>
  </w:style>
  <w:style w:type="paragraph" w:styleId="Footer">
    <w:name w:val="footer"/>
    <w:basedOn w:val="Normal"/>
    <w:link w:val="FooterChar"/>
    <w:uiPriority w:val="99"/>
    <w:unhideWhenUsed/>
    <w:rsid w:val="00B62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blueprint.c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rsbakerhighland.weebly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phanie.baker@sd71.bc.c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comoxvalleyschools.instructur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Baker</dc:creator>
  <cp:keywords/>
  <dc:description/>
  <cp:lastModifiedBy>Stephanie Baker</cp:lastModifiedBy>
  <cp:revision>2</cp:revision>
  <dcterms:created xsi:type="dcterms:W3CDTF">2018-08-29T18:15:00Z</dcterms:created>
  <dcterms:modified xsi:type="dcterms:W3CDTF">2018-08-29T19:46:00Z</dcterms:modified>
</cp:coreProperties>
</file>